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an Giorgio della Richinvelda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Pordenone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